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1C20" w14:textId="6B1DDCFE" w:rsidR="008C658B" w:rsidRDefault="008C658B" w:rsidP="008C658B">
      <w:pPr>
        <w:jc w:val="center"/>
        <w:rPr>
          <w:b/>
          <w:bCs/>
          <w:sz w:val="28"/>
          <w:szCs w:val="28"/>
        </w:rPr>
      </w:pPr>
      <w:r w:rsidRPr="008C658B">
        <w:rPr>
          <w:b/>
          <w:bCs/>
          <w:sz w:val="28"/>
          <w:szCs w:val="28"/>
        </w:rPr>
        <w:t xml:space="preserve">Terms </w:t>
      </w:r>
      <w:r w:rsidR="003C3AA7">
        <w:rPr>
          <w:rFonts w:asciiTheme="minorEastAsia" w:eastAsiaTheme="minorEastAsia" w:hAnsiTheme="minorEastAsia" w:cs="MS Gothic" w:hint="eastAsia"/>
          <w:b/>
          <w:bCs/>
          <w:sz w:val="28"/>
          <w:szCs w:val="28"/>
          <w:lang w:eastAsia="zh-CN"/>
        </w:rPr>
        <w:t>o</w:t>
      </w:r>
      <w:r w:rsidR="003C3AA7">
        <w:rPr>
          <w:rFonts w:asciiTheme="minorEastAsia" w:eastAsiaTheme="minorEastAsia" w:hAnsiTheme="minorEastAsia" w:cs="MS Gothic"/>
          <w:b/>
          <w:bCs/>
          <w:sz w:val="28"/>
          <w:szCs w:val="28"/>
          <w:lang w:eastAsia="zh-CN"/>
        </w:rPr>
        <w:t>f Use</w:t>
      </w:r>
    </w:p>
    <w:p w14:paraId="2C5F1A61" w14:textId="77777777" w:rsidR="008C658B" w:rsidRPr="008C658B" w:rsidRDefault="008C658B" w:rsidP="008C658B">
      <w:pPr>
        <w:jc w:val="center"/>
        <w:rPr>
          <w:b/>
          <w:bCs/>
          <w:sz w:val="28"/>
          <w:szCs w:val="28"/>
        </w:rPr>
      </w:pPr>
    </w:p>
    <w:p w14:paraId="29314A1C" w14:textId="79A1ECC2" w:rsidR="00F61802" w:rsidRDefault="003C3AA7" w:rsidP="00F61802">
      <w:r w:rsidRPr="003C3AA7">
        <w:t>By accessing this website and any materials presented herein</w:t>
      </w:r>
      <w:r>
        <w:t xml:space="preserve"> at </w:t>
      </w:r>
      <w:hyperlink r:id="rId7" w:history="1">
        <w:r w:rsidR="00FB4E86" w:rsidRPr="00F22C6E">
          <w:rPr>
            <w:rStyle w:val="Hyperlink"/>
          </w:rPr>
          <w:t>https://CSIH.eu</w:t>
        </w:r>
      </w:hyperlink>
      <w:r w:rsidRPr="003C3AA7">
        <w:t xml:space="preserve"> (the </w:t>
      </w:r>
      <w:r>
        <w:t>“</w:t>
      </w:r>
      <w:r w:rsidRPr="003C3AA7">
        <w:t>Site</w:t>
      </w:r>
      <w:r>
        <w:t>”</w:t>
      </w:r>
      <w:r w:rsidRPr="003C3AA7">
        <w:t xml:space="preserve">), you agree to the following terms and conditions pertaining to the use of the Site. </w:t>
      </w:r>
      <w:r w:rsidR="00FB4E86">
        <w:t>C</w:t>
      </w:r>
      <w:r w:rsidR="00FB4E86" w:rsidRPr="00FB4E86">
        <w:t xml:space="preserve">entral </w:t>
      </w:r>
      <w:r w:rsidR="00FB4E86">
        <w:t>S</w:t>
      </w:r>
      <w:r w:rsidR="00FB4E86" w:rsidRPr="00FB4E86">
        <w:t xml:space="preserve">wiss </w:t>
      </w:r>
      <w:r w:rsidR="00FB4E86">
        <w:t>I</w:t>
      </w:r>
      <w:r w:rsidR="00FB4E86" w:rsidRPr="00FB4E86">
        <w:t xml:space="preserve">nvestment </w:t>
      </w:r>
      <w:r w:rsidR="00FB4E86">
        <w:t>H</w:t>
      </w:r>
      <w:r w:rsidR="00FB4E86" w:rsidRPr="00FB4E86">
        <w:t>olding</w:t>
      </w:r>
      <w:r w:rsidR="00F61802" w:rsidRPr="003C3AA7">
        <w:t xml:space="preserve"> and its affiliates or related companies (collectively, the </w:t>
      </w:r>
      <w:r w:rsidR="00FB4E86">
        <w:t>“CSIH”</w:t>
      </w:r>
      <w:r w:rsidR="00F61802" w:rsidRPr="003C3AA7">
        <w:t xml:space="preserve">) </w:t>
      </w:r>
      <w:r w:rsidR="00720A31">
        <w:t>reserve</w:t>
      </w:r>
      <w:r w:rsidR="00F61802" w:rsidRPr="003C3AA7">
        <w:t xml:space="preserve"> the right to change the terms, </w:t>
      </w:r>
      <w:r w:rsidR="00D406B1" w:rsidRPr="003C3AA7">
        <w:t>conditions,</w:t>
      </w:r>
      <w:r w:rsidR="00F61802" w:rsidRPr="003C3AA7">
        <w:t xml:space="preserve"> and notices under which this Site is offered without notice at any time.</w:t>
      </w:r>
    </w:p>
    <w:p w14:paraId="3956250C" w14:textId="664AC83E" w:rsidR="00F46B70" w:rsidRDefault="003C3AA7" w:rsidP="00F61802">
      <w:r w:rsidRPr="003C3AA7">
        <w:t xml:space="preserve">Each use of the Site </w:t>
      </w:r>
      <w:r>
        <w:t xml:space="preserve">and any of </w:t>
      </w:r>
      <w:r w:rsidR="00FB4E86">
        <w:t>CSIH</w:t>
      </w:r>
      <w:r w:rsidR="00585481">
        <w:t xml:space="preserve"> </w:t>
      </w:r>
      <w:r>
        <w:t xml:space="preserve">social media pages </w:t>
      </w:r>
      <w:r w:rsidRPr="003C3AA7">
        <w:t>constitutes your agreement to be bound by the</w:t>
      </w:r>
      <w:r w:rsidR="00F77A3E">
        <w:t xml:space="preserve"> </w:t>
      </w:r>
      <w:r w:rsidRPr="003C3AA7">
        <w:t>terms and conditions set forth in th</w:t>
      </w:r>
      <w:r>
        <w:t>is</w:t>
      </w:r>
      <w:r w:rsidRPr="003C3AA7">
        <w:t xml:space="preserve"> Terms of Use. </w:t>
      </w:r>
      <w:r w:rsidR="00F46B70" w:rsidRPr="003C3AA7">
        <w:t xml:space="preserve">The Terms of Use incorporate the Privacy </w:t>
      </w:r>
      <w:r w:rsidR="00F46B70">
        <w:t xml:space="preserve">and Cookie </w:t>
      </w:r>
      <w:r w:rsidR="00F46B70" w:rsidRPr="003C3AA7">
        <w:t>Policy.</w:t>
      </w:r>
    </w:p>
    <w:p w14:paraId="149F5520" w14:textId="77777777" w:rsidR="00F61802" w:rsidRDefault="00F61802" w:rsidP="00F61802"/>
    <w:p w14:paraId="17477560" w14:textId="77777777" w:rsidR="00F46B70" w:rsidRPr="00F46B70" w:rsidRDefault="00F46B70" w:rsidP="00F46B70">
      <w:pPr>
        <w:pStyle w:val="ListParagraph"/>
        <w:numPr>
          <w:ilvl w:val="0"/>
          <w:numId w:val="2"/>
        </w:numPr>
        <w:rPr>
          <w:b/>
          <w:bCs/>
        </w:rPr>
      </w:pPr>
      <w:r w:rsidRPr="00F46B70">
        <w:rPr>
          <w:b/>
          <w:bCs/>
        </w:rPr>
        <w:t>Intellectual Property Rights</w:t>
      </w:r>
    </w:p>
    <w:p w14:paraId="6E3679A4" w14:textId="4B9B13E6" w:rsidR="00F46B70" w:rsidRDefault="00F46B70" w:rsidP="00F46B70">
      <w:r>
        <w:t>“</w:t>
      </w:r>
      <w:r w:rsidRPr="00413335">
        <w:t>Intellectual Property Rights</w:t>
      </w:r>
      <w:r>
        <w:t>”</w:t>
      </w:r>
      <w:r w:rsidRPr="00413335">
        <w:t xml:space="preserve"> means all present and future rights conferred by statute, common law</w:t>
      </w:r>
      <w:r w:rsidR="00720A31">
        <w:t>,</w:t>
      </w:r>
      <w:r w:rsidRPr="00413335">
        <w:t xml:space="preserve"> or equity in or in relation to any copyright and related rights, trademarks, designs, patents, inventions, goodwill</w:t>
      </w:r>
      <w:r w:rsidR="00720A31">
        <w:t>,</w:t>
      </w:r>
      <w:r w:rsidRPr="00413335">
        <w:t xml:space="preserve"> and the right to sue for passing off, rights to inventions, rights to use, and all other intellectual property rights, in each case whether registered or unregistered and including all applications and rights to apply for and be granted, rights to claim priority from, such rights and all similar or equivalent rights or forms of protection and any other results of intellectual activity which subsist or will subsist now or in the future in any part of the world. </w:t>
      </w:r>
    </w:p>
    <w:p w14:paraId="2B6EA0DE" w14:textId="165CF028" w:rsidR="00F46B70" w:rsidRDefault="00F46B70" w:rsidP="00F46B70">
      <w:r w:rsidRPr="00413335">
        <w:t xml:space="preserve">This </w:t>
      </w:r>
      <w:r>
        <w:t xml:space="preserve">Term of Use </w:t>
      </w:r>
      <w:r w:rsidRPr="00413335">
        <w:t>does not transfer to you any</w:t>
      </w:r>
      <w:r>
        <w:t xml:space="preserve"> Intellectual Property Rights </w:t>
      </w:r>
      <w:r w:rsidRPr="00413335">
        <w:t xml:space="preserve">owned by </w:t>
      </w:r>
      <w:r w:rsidR="00FB4E86">
        <w:t>CSIH</w:t>
      </w:r>
      <w:r w:rsidRPr="00413335">
        <w:t xml:space="preserve"> or</w:t>
      </w:r>
      <w:r>
        <w:t xml:space="preserve"> by </w:t>
      </w:r>
      <w:r w:rsidRPr="00413335">
        <w:t>third parties, and all rights, titles, and interests in and to such</w:t>
      </w:r>
      <w:r w:rsidRPr="0048053E">
        <w:t xml:space="preserve"> </w:t>
      </w:r>
      <w:r>
        <w:t xml:space="preserve">Intellectual Property Rights </w:t>
      </w:r>
      <w:r w:rsidRPr="00413335">
        <w:t>will remain</w:t>
      </w:r>
      <w:r>
        <w:t xml:space="preserve"> </w:t>
      </w:r>
      <w:r w:rsidRPr="00413335">
        <w:t xml:space="preserve">solely with the </w:t>
      </w:r>
      <w:r w:rsidR="00FB4E86">
        <w:t>CSIH</w:t>
      </w:r>
      <w:r w:rsidR="00585481">
        <w:t xml:space="preserve"> </w:t>
      </w:r>
      <w:r>
        <w:t xml:space="preserve">or third parties, as applicable. </w:t>
      </w:r>
      <w:r w:rsidRPr="00413335">
        <w:t>All trademarks, service marks, graphics</w:t>
      </w:r>
      <w:r w:rsidR="00720A31">
        <w:t>,</w:t>
      </w:r>
      <w:r w:rsidRPr="00413335">
        <w:t xml:space="preserve"> and logos used in connection with the </w:t>
      </w:r>
      <w:r>
        <w:t>Sit</w:t>
      </w:r>
      <w:r w:rsidRPr="00413335">
        <w:t xml:space="preserve">e are trademarks or registered trademarks of the </w:t>
      </w:r>
      <w:r w:rsidR="00FB4E86">
        <w:t>CSIH</w:t>
      </w:r>
      <w:r>
        <w:t xml:space="preserve"> </w:t>
      </w:r>
      <w:r w:rsidRPr="00413335">
        <w:t>or its licensors. Other trademarks, service marks, graphics</w:t>
      </w:r>
      <w:r w:rsidR="00720A31">
        <w:t>,</w:t>
      </w:r>
      <w:r w:rsidRPr="00413335">
        <w:t xml:space="preserve"> and logos used in connection with the</w:t>
      </w:r>
      <w:r>
        <w:t xml:space="preserve"> </w:t>
      </w:r>
      <w:r>
        <w:rPr>
          <w:rFonts w:hint="eastAsia"/>
          <w:lang w:eastAsia="zh-CN"/>
        </w:rPr>
        <w:t>S</w:t>
      </w:r>
      <w:r w:rsidRPr="00413335">
        <w:t>ite</w:t>
      </w:r>
      <w:r>
        <w:t xml:space="preserve"> </w:t>
      </w:r>
      <w:r w:rsidRPr="00413335">
        <w:t xml:space="preserve">may be the trademarks of other third parties. Your use of the </w:t>
      </w:r>
      <w:r>
        <w:rPr>
          <w:rFonts w:hint="eastAsia"/>
          <w:lang w:eastAsia="zh-CN"/>
        </w:rPr>
        <w:t>S</w:t>
      </w:r>
      <w:r w:rsidRPr="00413335">
        <w:t>ite</w:t>
      </w:r>
      <w:r>
        <w:t xml:space="preserve"> does not </w:t>
      </w:r>
      <w:r w:rsidRPr="00413335">
        <w:t>grant you</w:t>
      </w:r>
      <w:r>
        <w:t xml:space="preserve"> any </w:t>
      </w:r>
      <w:r w:rsidRPr="00413335">
        <w:t>right or</w:t>
      </w:r>
      <w:r>
        <w:t xml:space="preserve"> any</w:t>
      </w:r>
      <w:r w:rsidRPr="00413335">
        <w:t xml:space="preserve"> license to reproduce or otherwise use any of </w:t>
      </w:r>
      <w:r w:rsidR="00FB4E86">
        <w:rPr>
          <w:lang w:eastAsia="zh-CN"/>
        </w:rPr>
        <w:t>CSIH</w:t>
      </w:r>
      <w:r>
        <w:t xml:space="preserve">’s or third party’s </w:t>
      </w:r>
      <w:r w:rsidRPr="00413335">
        <w:t>trademarks.</w:t>
      </w:r>
    </w:p>
    <w:p w14:paraId="1D09E5F5" w14:textId="77777777" w:rsidR="00E525F6" w:rsidRDefault="00E525F6" w:rsidP="00E525F6"/>
    <w:p w14:paraId="28F4C4D1" w14:textId="5095EBAD" w:rsidR="005467CB" w:rsidRPr="00E525F6" w:rsidRDefault="005467CB" w:rsidP="00E525F6">
      <w:pPr>
        <w:pStyle w:val="ListParagraph"/>
        <w:numPr>
          <w:ilvl w:val="0"/>
          <w:numId w:val="2"/>
        </w:numPr>
        <w:rPr>
          <w:b/>
          <w:bCs/>
        </w:rPr>
      </w:pPr>
      <w:r w:rsidRPr="00E525F6">
        <w:rPr>
          <w:b/>
          <w:bCs/>
        </w:rPr>
        <w:t xml:space="preserve">Prohibited </w:t>
      </w:r>
      <w:r w:rsidR="00F46B70" w:rsidRPr="00E525F6">
        <w:rPr>
          <w:b/>
          <w:bCs/>
        </w:rPr>
        <w:t>U</w:t>
      </w:r>
      <w:r w:rsidRPr="00E525F6">
        <w:rPr>
          <w:b/>
          <w:bCs/>
        </w:rPr>
        <w:t>ses</w:t>
      </w:r>
    </w:p>
    <w:p w14:paraId="1B9FC9B7" w14:textId="192FBBD7" w:rsidR="002859C3" w:rsidRDefault="00E525F6" w:rsidP="002859C3">
      <w:r>
        <w:t>Y</w:t>
      </w:r>
      <w:r w:rsidR="005467CB" w:rsidRPr="00413335">
        <w:t xml:space="preserve">ou are prohibited from using the </w:t>
      </w:r>
      <w:r>
        <w:t>S</w:t>
      </w:r>
      <w:r w:rsidR="005467CB" w:rsidRPr="00413335">
        <w:t>ite</w:t>
      </w:r>
      <w:r w:rsidR="005467CB">
        <w:t xml:space="preserve"> </w:t>
      </w:r>
      <w:r w:rsidR="00A714EC">
        <w:t xml:space="preserve">and any content placed on the </w:t>
      </w:r>
      <w:r>
        <w:t>S</w:t>
      </w:r>
      <w:r w:rsidR="00A714EC">
        <w:t xml:space="preserve">ite: </w:t>
      </w:r>
      <w:r w:rsidR="005467CB" w:rsidRPr="00413335">
        <w:t xml:space="preserve">(a) for any unlawful purpose; (b) to solicit others to perform or participate in any unlawful acts; (c) to violate any international, federal, provincial or state regulations, rules, laws, or local ordinances; (d) to infringe upon or violate our </w:t>
      </w:r>
      <w:r>
        <w:t>I</w:t>
      </w:r>
      <w:r w:rsidR="005467CB" w:rsidRPr="00413335">
        <w:t xml:space="preserve">ntellectual </w:t>
      </w:r>
      <w:r>
        <w:t>P</w:t>
      </w:r>
      <w:r w:rsidR="005467CB" w:rsidRPr="00413335">
        <w:t xml:space="preserve">roperty </w:t>
      </w:r>
      <w:r>
        <w:t>R</w:t>
      </w:r>
      <w:r w:rsidR="005467CB" w:rsidRPr="00413335">
        <w:t xml:space="preserve">ights;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w:t>
      </w:r>
      <w:r>
        <w:t>Si</w:t>
      </w:r>
      <w:r w:rsidR="005467CB" w:rsidRPr="00413335">
        <w:t>te</w:t>
      </w:r>
      <w:r w:rsidR="0048053E">
        <w:t>,</w:t>
      </w:r>
      <w:r w:rsidR="005467CB">
        <w:t xml:space="preserve"> </w:t>
      </w:r>
      <w:r w:rsidR="0048053E" w:rsidRPr="00413335">
        <w:t>third party products</w:t>
      </w:r>
      <w:r w:rsidR="00720A31">
        <w:t>,</w:t>
      </w:r>
      <w:r w:rsidR="0048053E" w:rsidRPr="00413335">
        <w:t xml:space="preserve"> and services, or the Internet; (h) to spam, phish, pharm, pretext, spider, crawl, or scrape; (</w:t>
      </w:r>
      <w:proofErr w:type="spellStart"/>
      <w:r w:rsidR="0048053E" w:rsidRPr="00413335">
        <w:t>i</w:t>
      </w:r>
      <w:proofErr w:type="spellEnd"/>
      <w:r w:rsidR="0048053E" w:rsidRPr="00413335">
        <w:t xml:space="preserve">) for any obscene or immoral purpose; or (j) to interfere with or circumvent the security features of the </w:t>
      </w:r>
      <w:r>
        <w:t>Site</w:t>
      </w:r>
      <w:r w:rsidR="0048053E" w:rsidRPr="00413335">
        <w:t>.</w:t>
      </w:r>
    </w:p>
    <w:p w14:paraId="0E6EE334" w14:textId="77777777" w:rsidR="002859C3" w:rsidRDefault="002859C3" w:rsidP="002859C3"/>
    <w:p w14:paraId="507E992A" w14:textId="101B9465" w:rsidR="0048053E" w:rsidRPr="002859C3" w:rsidRDefault="0048053E" w:rsidP="002859C3">
      <w:pPr>
        <w:pStyle w:val="ListParagraph"/>
        <w:numPr>
          <w:ilvl w:val="0"/>
          <w:numId w:val="2"/>
        </w:numPr>
      </w:pPr>
      <w:r w:rsidRPr="002859C3">
        <w:rPr>
          <w:b/>
          <w:bCs/>
        </w:rPr>
        <w:t>Limitation of liability</w:t>
      </w:r>
    </w:p>
    <w:p w14:paraId="7E2E4686" w14:textId="749923F9" w:rsidR="0048053E" w:rsidRDefault="0048053E" w:rsidP="0048053E">
      <w:pPr>
        <w:rPr>
          <w:b/>
          <w:bCs/>
        </w:rPr>
      </w:pPr>
      <w:r w:rsidRPr="00413335">
        <w:lastRenderedPageBreak/>
        <w:t xml:space="preserve">To the fullest extent permitted by applicable law, in no event will </w:t>
      </w:r>
      <w:r w:rsidR="00FB4E86">
        <w:t>CSIH</w:t>
      </w:r>
      <w:r w:rsidRPr="00413335">
        <w:t xml:space="preserve"> be liable to any person for any indirect, incidental, special, punitive, cover</w:t>
      </w:r>
      <w:r w:rsidR="00720A31">
        <w:t>,</w:t>
      </w:r>
      <w:r w:rsidRPr="00413335">
        <w:t xml:space="preserve"> or consequential damages (including, without limitation, damages for lost profits, revenue, sales, goodwill, use of </w:t>
      </w:r>
      <w:r w:rsidR="00720A31">
        <w:t xml:space="preserve">the </w:t>
      </w:r>
      <w:r w:rsidRPr="00413335">
        <w:t>content, impact on business, business interruption, loss of anticipated savings, loss of business opportunity) however caused, under any theory of liability, including, without limitation, contract, tort, warranty, breach of statutory duty, negligence or otherwise, even if the liable party has been advised as to the possibility of such damages or could have foreseen such damages.</w:t>
      </w:r>
      <w:r w:rsidRPr="0048053E">
        <w:rPr>
          <w:b/>
          <w:bCs/>
        </w:rPr>
        <w:t xml:space="preserve"> </w:t>
      </w:r>
    </w:p>
    <w:p w14:paraId="207FFECE" w14:textId="77777777" w:rsidR="006D3CBD" w:rsidRDefault="006D3CBD" w:rsidP="0048053E">
      <w:pPr>
        <w:rPr>
          <w:b/>
          <w:bCs/>
        </w:rPr>
      </w:pPr>
    </w:p>
    <w:p w14:paraId="14812362" w14:textId="205979E8" w:rsidR="0048053E" w:rsidRPr="00F61802" w:rsidRDefault="0048053E" w:rsidP="00F61802">
      <w:pPr>
        <w:pStyle w:val="ListParagraph"/>
        <w:numPr>
          <w:ilvl w:val="0"/>
          <w:numId w:val="2"/>
        </w:numPr>
        <w:rPr>
          <w:b/>
          <w:bCs/>
        </w:rPr>
      </w:pPr>
      <w:r w:rsidRPr="00F61802">
        <w:rPr>
          <w:b/>
          <w:bCs/>
        </w:rPr>
        <w:t>Indemnification</w:t>
      </w:r>
    </w:p>
    <w:p w14:paraId="0878C186" w14:textId="47331CB2" w:rsidR="0048053E" w:rsidRDefault="0048053E" w:rsidP="0048053E">
      <w:r w:rsidRPr="00413335">
        <w:t xml:space="preserve">You agree to indemnify and hold </w:t>
      </w:r>
      <w:r w:rsidR="00FB4E86">
        <w:t>CSIH</w:t>
      </w:r>
      <w:r w:rsidRPr="00413335">
        <w:t xml:space="preserve"> harmless from and against any liabilities, losses, damages</w:t>
      </w:r>
      <w:r w:rsidR="00720A31">
        <w:t>,</w:t>
      </w:r>
      <w:r w:rsidRPr="00413335">
        <w:t xml:space="preserve"> or costs, including reasonable attorneys</w:t>
      </w:r>
      <w:r w:rsidR="00F61802">
        <w:t>’</w:t>
      </w:r>
      <w:r w:rsidRPr="00413335">
        <w:t xml:space="preserve"> fees, incurred in connection with or arising from any third</w:t>
      </w:r>
      <w:r w:rsidR="00F61802">
        <w:t>-</w:t>
      </w:r>
      <w:r w:rsidRPr="00413335">
        <w:t xml:space="preserve">party allegations, claims, actions, disputes, or demands asserted against any of them </w:t>
      </w:r>
      <w:proofErr w:type="gramStart"/>
      <w:r w:rsidRPr="00413335">
        <w:t>as a result of</w:t>
      </w:r>
      <w:proofErr w:type="gramEnd"/>
      <w:r>
        <w:t xml:space="preserve"> </w:t>
      </w:r>
      <w:r w:rsidRPr="00413335">
        <w:t>your use of the Website</w:t>
      </w:r>
      <w:r>
        <w:t xml:space="preserve"> </w:t>
      </w:r>
      <w:r w:rsidRPr="00413335">
        <w:t>or any</w:t>
      </w:r>
      <w:r>
        <w:t xml:space="preserve"> </w:t>
      </w:r>
      <w:r w:rsidRPr="00413335">
        <w:t>misconduct on your part.</w:t>
      </w:r>
    </w:p>
    <w:p w14:paraId="3E4FB2C2" w14:textId="4F34DFF7" w:rsidR="003A414C" w:rsidRDefault="003A414C" w:rsidP="0048053E"/>
    <w:p w14:paraId="60105DA0" w14:textId="6673EC57" w:rsidR="00F61802" w:rsidRPr="00F61802" w:rsidRDefault="00F61802" w:rsidP="00F61802">
      <w:pPr>
        <w:pStyle w:val="ListParagraph"/>
        <w:numPr>
          <w:ilvl w:val="0"/>
          <w:numId w:val="2"/>
        </w:numPr>
        <w:rPr>
          <w:b/>
          <w:bCs/>
        </w:rPr>
      </w:pPr>
      <w:r w:rsidRPr="00F61802">
        <w:rPr>
          <w:b/>
          <w:bCs/>
        </w:rPr>
        <w:t>N</w:t>
      </w:r>
      <w:r w:rsidR="006A7FE4">
        <w:rPr>
          <w:b/>
          <w:bCs/>
        </w:rPr>
        <w:t>o Warranty</w:t>
      </w:r>
    </w:p>
    <w:p w14:paraId="3A80E79D" w14:textId="3CD6B311" w:rsidR="00F61802" w:rsidRDefault="00FB4E86" w:rsidP="00F61802">
      <w:r>
        <w:t>CSIH</w:t>
      </w:r>
      <w:r w:rsidR="00F61802">
        <w:t xml:space="preserve"> and its respective officers, managers, directors, principals, agents</w:t>
      </w:r>
      <w:r w:rsidR="00720A31">
        <w:t>,</w:t>
      </w:r>
      <w:r w:rsidR="00F61802">
        <w:t xml:space="preserve"> and employees make no representations or warranties, express or implied, regarding the accuracy, reliability, completeness, suitability</w:t>
      </w:r>
      <w:r w:rsidR="00720A31">
        <w:t>,</w:t>
      </w:r>
      <w:r w:rsidR="00F61802">
        <w:t xml:space="preserve"> or other characteristics of the information and materials contained </w:t>
      </w:r>
      <w:r w:rsidR="00720A31">
        <w:t>in</w:t>
      </w:r>
      <w:r w:rsidR="00F61802">
        <w:t xml:space="preserve"> or presented through the site. Any content of the Site is subject to change without notice. All such information and materials are provided “as is”, without any warranty of any kind. </w:t>
      </w:r>
      <w:r>
        <w:t>CSIH</w:t>
      </w:r>
      <w:r w:rsidR="00F61802">
        <w:t xml:space="preserve"> hereby further disclaims all warranties and conditions </w:t>
      </w:r>
      <w:r w:rsidR="00720A31">
        <w:t>regarding</w:t>
      </w:r>
      <w:r w:rsidR="00F61802">
        <w:t xml:space="preserve"> such information and materials, including all implied warranties and conditions of merchantability, fitness for a particular purpose, title, non-infringement</w:t>
      </w:r>
      <w:r w:rsidR="00720A31">
        <w:t>,</w:t>
      </w:r>
      <w:r w:rsidR="00F61802">
        <w:t xml:space="preserve"> and availability.</w:t>
      </w:r>
    </w:p>
    <w:p w14:paraId="1BF98A21" w14:textId="77777777" w:rsidR="00F61802" w:rsidRDefault="00F61802" w:rsidP="0048053E"/>
    <w:p w14:paraId="11B6D1E5" w14:textId="431480C7" w:rsidR="0048053E" w:rsidRPr="00F61802" w:rsidRDefault="00F61802" w:rsidP="00F61802">
      <w:pPr>
        <w:pStyle w:val="ListParagraph"/>
        <w:numPr>
          <w:ilvl w:val="0"/>
          <w:numId w:val="2"/>
        </w:numPr>
        <w:rPr>
          <w:b/>
          <w:bCs/>
        </w:rPr>
      </w:pPr>
      <w:r>
        <w:rPr>
          <w:b/>
          <w:bCs/>
        </w:rPr>
        <w:t>Governing Law</w:t>
      </w:r>
    </w:p>
    <w:p w14:paraId="2CF75874" w14:textId="7B07CE63" w:rsidR="008C658B" w:rsidRPr="00FB4E86" w:rsidRDefault="00F61802" w:rsidP="00F61802">
      <w:pPr>
        <w:jc w:val="both"/>
      </w:pPr>
      <w:r w:rsidRPr="00F61802">
        <w:t xml:space="preserve">These Terms </w:t>
      </w:r>
      <w:r>
        <w:t xml:space="preserve">of Use </w:t>
      </w:r>
      <w:r w:rsidR="00720A31">
        <w:t>are</w:t>
      </w:r>
      <w:r w:rsidRPr="00F61802">
        <w:t xml:space="preserve"> governed by the applicable </w:t>
      </w:r>
      <w:r w:rsidR="00FB4E86">
        <w:t xml:space="preserve">Federal </w:t>
      </w:r>
      <w:r w:rsidRPr="00F61802">
        <w:t xml:space="preserve">laws of </w:t>
      </w:r>
      <w:r w:rsidR="00FB4E86">
        <w:t>Switzerland</w:t>
      </w:r>
      <w:r w:rsidRPr="00F61802">
        <w:t xml:space="preserve">. By accessing this website, you agree to comply </w:t>
      </w:r>
      <w:r w:rsidR="00720A31">
        <w:t>with</w:t>
      </w:r>
      <w:r w:rsidRPr="00F61802">
        <w:t xml:space="preserve"> the exclusive jurisdiction</w:t>
      </w:r>
      <w:r w:rsidRPr="00FB4E86">
        <w:t xml:space="preserve"> of </w:t>
      </w:r>
      <w:r w:rsidR="00FB4E86">
        <w:t xml:space="preserve">the </w:t>
      </w:r>
      <w:r w:rsidR="00FB4E86" w:rsidRPr="00FB4E86">
        <w:t>Federal Court</w:t>
      </w:r>
      <w:r w:rsidR="00FB4E86">
        <w:t>s</w:t>
      </w:r>
      <w:r w:rsidR="00FB4E86" w:rsidRPr="00FB4E86">
        <w:t xml:space="preserve"> of Switzerland</w:t>
      </w:r>
      <w:r w:rsidRPr="00FB4E86">
        <w:t>.</w:t>
      </w:r>
    </w:p>
    <w:p w14:paraId="24E30BDE" w14:textId="77777777" w:rsidR="00F61802" w:rsidRPr="00F61802" w:rsidRDefault="00F61802" w:rsidP="00F61802">
      <w:pPr>
        <w:jc w:val="both"/>
      </w:pPr>
    </w:p>
    <w:p w14:paraId="7F92AA19" w14:textId="1296686A" w:rsidR="008C658B" w:rsidRPr="008C658B" w:rsidRDefault="008C658B" w:rsidP="008C658B">
      <w:pPr>
        <w:rPr>
          <w:rFonts w:cstheme="minorHAnsi"/>
          <w:color w:val="000000"/>
        </w:rPr>
      </w:pPr>
      <w:r w:rsidRPr="00413335">
        <w:t>This</w:t>
      </w:r>
      <w:r>
        <w:t xml:space="preserve"> </w:t>
      </w:r>
      <w:r w:rsidR="00F61802">
        <w:t xml:space="preserve">Term of Use </w:t>
      </w:r>
      <w:r w:rsidRPr="00413335">
        <w:t xml:space="preserve">was last updated </w:t>
      </w:r>
      <w:r w:rsidR="00720A31">
        <w:t xml:space="preserve">on </w:t>
      </w:r>
      <w:r w:rsidR="00FB4E86">
        <w:t>March</w:t>
      </w:r>
      <w:r>
        <w:t xml:space="preserve"> 1, 202</w:t>
      </w:r>
      <w:r w:rsidR="00FB4E86">
        <w:t>3</w:t>
      </w:r>
      <w:r>
        <w:t xml:space="preserve">. </w:t>
      </w:r>
    </w:p>
    <w:sectPr w:rsidR="008C658B" w:rsidRPr="008C65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B037" w14:textId="77777777" w:rsidR="0064157E" w:rsidRDefault="0064157E" w:rsidP="006A7FE4">
      <w:pPr>
        <w:spacing w:after="0" w:line="240" w:lineRule="auto"/>
      </w:pPr>
      <w:r>
        <w:separator/>
      </w:r>
    </w:p>
  </w:endnote>
  <w:endnote w:type="continuationSeparator" w:id="0">
    <w:p w14:paraId="451EADA5" w14:textId="77777777" w:rsidR="0064157E" w:rsidRDefault="0064157E" w:rsidP="006A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FB12" w14:textId="77777777" w:rsidR="0064157E" w:rsidRDefault="0064157E" w:rsidP="006A7FE4">
      <w:pPr>
        <w:spacing w:after="0" w:line="240" w:lineRule="auto"/>
      </w:pPr>
      <w:r>
        <w:separator/>
      </w:r>
    </w:p>
  </w:footnote>
  <w:footnote w:type="continuationSeparator" w:id="0">
    <w:p w14:paraId="67097030" w14:textId="77777777" w:rsidR="0064157E" w:rsidRDefault="0064157E" w:rsidP="006A7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475"/>
    <w:multiLevelType w:val="hybridMultilevel"/>
    <w:tmpl w:val="DD828284"/>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6F124BF7"/>
    <w:multiLevelType w:val="hybridMultilevel"/>
    <w:tmpl w:val="5A94481A"/>
    <w:lvl w:ilvl="0" w:tplc="81761DA8">
      <w:start w:val="1"/>
      <w:numFmt w:val="decimal"/>
      <w:lvlText w:val="%1."/>
      <w:lvlJc w:val="left"/>
      <w:pPr>
        <w:ind w:left="360" w:hanging="360"/>
      </w:pPr>
      <w:rPr>
        <w:rFonts w:hint="default"/>
        <w:b/>
        <w:bCs/>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119996992">
    <w:abstractNumId w:val="0"/>
  </w:num>
  <w:num w:numId="2" w16cid:durableId="37797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CB"/>
    <w:rsid w:val="00146754"/>
    <w:rsid w:val="0022079C"/>
    <w:rsid w:val="002859C3"/>
    <w:rsid w:val="00295F9C"/>
    <w:rsid w:val="00316A2D"/>
    <w:rsid w:val="003A414C"/>
    <w:rsid w:val="003C3AA7"/>
    <w:rsid w:val="0048053E"/>
    <w:rsid w:val="00481CE6"/>
    <w:rsid w:val="0051384E"/>
    <w:rsid w:val="00533491"/>
    <w:rsid w:val="005467CB"/>
    <w:rsid w:val="00585481"/>
    <w:rsid w:val="0064157E"/>
    <w:rsid w:val="006A7FE4"/>
    <w:rsid w:val="006D3CBD"/>
    <w:rsid w:val="00720A31"/>
    <w:rsid w:val="00725DC1"/>
    <w:rsid w:val="00756CB0"/>
    <w:rsid w:val="007C06CE"/>
    <w:rsid w:val="00815B5C"/>
    <w:rsid w:val="00871DFA"/>
    <w:rsid w:val="008C4A60"/>
    <w:rsid w:val="008C658B"/>
    <w:rsid w:val="009114EF"/>
    <w:rsid w:val="0093475F"/>
    <w:rsid w:val="00936BBD"/>
    <w:rsid w:val="00984A5C"/>
    <w:rsid w:val="009A41B6"/>
    <w:rsid w:val="009F6D78"/>
    <w:rsid w:val="00A477E5"/>
    <w:rsid w:val="00A714EC"/>
    <w:rsid w:val="00AB43B1"/>
    <w:rsid w:val="00B047E8"/>
    <w:rsid w:val="00BC2486"/>
    <w:rsid w:val="00C4747F"/>
    <w:rsid w:val="00CC7F81"/>
    <w:rsid w:val="00CE573C"/>
    <w:rsid w:val="00CF2585"/>
    <w:rsid w:val="00D2551C"/>
    <w:rsid w:val="00D3724A"/>
    <w:rsid w:val="00D406B1"/>
    <w:rsid w:val="00DE1948"/>
    <w:rsid w:val="00E338DB"/>
    <w:rsid w:val="00E525F6"/>
    <w:rsid w:val="00E7350B"/>
    <w:rsid w:val="00F168AB"/>
    <w:rsid w:val="00F46B70"/>
    <w:rsid w:val="00F565AD"/>
    <w:rsid w:val="00F61802"/>
    <w:rsid w:val="00F7615E"/>
    <w:rsid w:val="00F77A3E"/>
    <w:rsid w:val="00FB4E86"/>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3BC8"/>
  <w15:chartTrackingRefBased/>
  <w15:docId w15:val="{52FDC3EA-C8A2-4E3D-B959-26ACB31C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7CB"/>
    <w:rPr>
      <w:color w:val="0563C1" w:themeColor="hyperlink"/>
      <w:u w:val="single"/>
    </w:rPr>
  </w:style>
  <w:style w:type="character" w:styleId="UnresolvedMention">
    <w:name w:val="Unresolved Mention"/>
    <w:basedOn w:val="DefaultParagraphFont"/>
    <w:uiPriority w:val="99"/>
    <w:semiHidden/>
    <w:unhideWhenUsed/>
    <w:rsid w:val="005467CB"/>
    <w:rPr>
      <w:color w:val="605E5C"/>
      <w:shd w:val="clear" w:color="auto" w:fill="E1DFDD"/>
    </w:rPr>
  </w:style>
  <w:style w:type="character" w:styleId="CommentReference">
    <w:name w:val="annotation reference"/>
    <w:basedOn w:val="DefaultParagraphFont"/>
    <w:uiPriority w:val="99"/>
    <w:semiHidden/>
    <w:unhideWhenUsed/>
    <w:rsid w:val="00481CE6"/>
    <w:rPr>
      <w:sz w:val="16"/>
      <w:szCs w:val="16"/>
    </w:rPr>
  </w:style>
  <w:style w:type="paragraph" w:styleId="CommentText">
    <w:name w:val="annotation text"/>
    <w:basedOn w:val="Normal"/>
    <w:link w:val="CommentTextChar"/>
    <w:uiPriority w:val="99"/>
    <w:semiHidden/>
    <w:unhideWhenUsed/>
    <w:rsid w:val="00481CE6"/>
    <w:pPr>
      <w:spacing w:line="240" w:lineRule="auto"/>
    </w:pPr>
    <w:rPr>
      <w:sz w:val="20"/>
      <w:szCs w:val="20"/>
    </w:rPr>
  </w:style>
  <w:style w:type="character" w:customStyle="1" w:styleId="CommentTextChar">
    <w:name w:val="Comment Text Char"/>
    <w:basedOn w:val="DefaultParagraphFont"/>
    <w:link w:val="CommentText"/>
    <w:uiPriority w:val="99"/>
    <w:semiHidden/>
    <w:rsid w:val="00481CE6"/>
    <w:rPr>
      <w:sz w:val="20"/>
      <w:szCs w:val="20"/>
    </w:rPr>
  </w:style>
  <w:style w:type="paragraph" w:styleId="CommentSubject">
    <w:name w:val="annotation subject"/>
    <w:basedOn w:val="CommentText"/>
    <w:next w:val="CommentText"/>
    <w:link w:val="CommentSubjectChar"/>
    <w:uiPriority w:val="99"/>
    <w:semiHidden/>
    <w:unhideWhenUsed/>
    <w:rsid w:val="00481CE6"/>
    <w:rPr>
      <w:b/>
      <w:bCs/>
    </w:rPr>
  </w:style>
  <w:style w:type="character" w:customStyle="1" w:styleId="CommentSubjectChar">
    <w:name w:val="Comment Subject Char"/>
    <w:basedOn w:val="CommentTextChar"/>
    <w:link w:val="CommentSubject"/>
    <w:uiPriority w:val="99"/>
    <w:semiHidden/>
    <w:rsid w:val="00481CE6"/>
    <w:rPr>
      <w:b/>
      <w:bCs/>
      <w:sz w:val="20"/>
      <w:szCs w:val="20"/>
    </w:rPr>
  </w:style>
  <w:style w:type="paragraph" w:styleId="Revision">
    <w:name w:val="Revision"/>
    <w:hidden/>
    <w:uiPriority w:val="99"/>
    <w:semiHidden/>
    <w:rsid w:val="00481CE6"/>
    <w:pPr>
      <w:spacing w:after="0" w:line="240" w:lineRule="auto"/>
    </w:pPr>
  </w:style>
  <w:style w:type="paragraph" w:styleId="ListParagraph">
    <w:name w:val="List Paragraph"/>
    <w:basedOn w:val="Normal"/>
    <w:uiPriority w:val="34"/>
    <w:qFormat/>
    <w:rsid w:val="009A41B6"/>
    <w:pPr>
      <w:ind w:left="720"/>
      <w:contextualSpacing/>
    </w:pPr>
  </w:style>
  <w:style w:type="paragraph" w:styleId="Header">
    <w:name w:val="header"/>
    <w:basedOn w:val="Normal"/>
    <w:link w:val="HeaderChar"/>
    <w:uiPriority w:val="99"/>
    <w:unhideWhenUsed/>
    <w:rsid w:val="006A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E4"/>
  </w:style>
  <w:style w:type="paragraph" w:styleId="Footer">
    <w:name w:val="footer"/>
    <w:basedOn w:val="Normal"/>
    <w:link w:val="FooterChar"/>
    <w:uiPriority w:val="99"/>
    <w:unhideWhenUsed/>
    <w:rsid w:val="006A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55940">
      <w:bodyDiv w:val="1"/>
      <w:marLeft w:val="0"/>
      <w:marRight w:val="0"/>
      <w:marTop w:val="0"/>
      <w:marBottom w:val="0"/>
      <w:divBdr>
        <w:top w:val="none" w:sz="0" w:space="0" w:color="auto"/>
        <w:left w:val="none" w:sz="0" w:space="0" w:color="auto"/>
        <w:bottom w:val="none" w:sz="0" w:space="0" w:color="auto"/>
        <w:right w:val="none" w:sz="0" w:space="0" w:color="auto"/>
      </w:divBdr>
      <w:divsChild>
        <w:div w:id="135044920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I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Karim</dc:creator>
  <cp:keywords/>
  <dc:description/>
  <cp:lastModifiedBy>Hanan Karim</cp:lastModifiedBy>
  <cp:revision>2</cp:revision>
  <cp:lastPrinted>2022-06-28T08:51:00Z</cp:lastPrinted>
  <dcterms:created xsi:type="dcterms:W3CDTF">2023-03-07T13:02:00Z</dcterms:created>
  <dcterms:modified xsi:type="dcterms:W3CDTF">2023-03-07T13:02:00Z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055f52bad0e2eb167be8ad47a57929e9f5f68782b82b4fcce838d60369676545</vt:lpwstr>
  </property>
</Properties>
</file>